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8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80"/>
        <w:gridCol w:w="17055"/>
      </w:tblGrid>
      <w:tr w:rsidR="00000000">
        <w:trPr>
          <w:trHeight w:val="1680"/>
          <w:tblCellSpacing w:w="0" w:type="dxa"/>
        </w:trPr>
        <w:tc>
          <w:tcPr>
            <w:tcW w:w="0" w:type="auto"/>
            <w:hideMark/>
          </w:tcPr>
          <w:p w:rsidR="00000000" w:rsidRDefault="003F1268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62200"/>
                  <wp:effectExtent l="19050" t="0" r="0" b="0"/>
                  <wp:docPr id="1" name="Image 1" descr="C:\Users\Public\Documents\Mes sites Web\CurlingKénogami\Nouvelles 2011-12\Provincial_masc_fem_24_au29_janv_2012\Logo_curl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Mes sites Web\CurlingKénogami\Nouvelles 2011-12\Provincial_masc_fem_24_au29_janv_2012\Logo_curlin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Default="003F1268">
            <w:pPr>
              <w:pStyle w:val="NormalWeb"/>
              <w:jc w:val="center"/>
            </w:pPr>
            <w:r>
              <w:rPr>
                <w:b/>
                <w:bCs/>
                <w:sz w:val="72"/>
                <w:szCs w:val="72"/>
                <w:shd w:val="clear" w:color="auto" w:fill="FFFFFF"/>
              </w:rPr>
              <w:t>Club de c</w:t>
            </w:r>
            <w:r>
              <w:rPr>
                <w:b/>
                <w:bCs/>
                <w:sz w:val="72"/>
                <w:szCs w:val="72"/>
                <w:shd w:val="clear" w:color="auto" w:fill="FFFFFF"/>
              </w:rPr>
              <w:t>urling Kénogami</w:t>
            </w:r>
          </w:p>
          <w:p w:rsidR="00000000" w:rsidRDefault="003F1268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>3852, rue du Roi Georges</w:t>
            </w:r>
          </w:p>
          <w:p w:rsidR="00000000" w:rsidRDefault="003F1268">
            <w:pPr>
              <w:pStyle w:val="NormalWeb"/>
              <w:jc w:val="center"/>
            </w:pPr>
            <w:r>
              <w:rPr>
                <w:b/>
                <w:bCs/>
                <w:sz w:val="48"/>
                <w:szCs w:val="48"/>
              </w:rPr>
              <w:t xml:space="preserve">Ville Saguenay Arr. Jonquière Qc </w:t>
            </w:r>
          </w:p>
          <w:p w:rsidR="00000000" w:rsidRDefault="003F1268">
            <w:pPr>
              <w:pStyle w:val="NormalWeb"/>
              <w:jc w:val="center"/>
            </w:pPr>
            <w:r>
              <w:rPr>
                <w:sz w:val="27"/>
                <w:szCs w:val="27"/>
              </w:rPr>
              <w:t xml:space="preserve">Téléphone (418)547-2456         Fax(418)547-2028 </w:t>
            </w:r>
          </w:p>
          <w:p w:rsidR="00000000" w:rsidRDefault="003F1268">
            <w:pPr>
              <w:pStyle w:val="NormalWeb"/>
              <w:jc w:val="center"/>
            </w:pPr>
            <w:r>
              <w:rPr>
                <w:sz w:val="27"/>
                <w:szCs w:val="27"/>
              </w:rPr>
              <w:t>Courriel: curling_kenogami@videotron.ca</w:t>
            </w:r>
          </w:p>
          <w:p w:rsidR="00000000" w:rsidRDefault="003F12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10740"/>
          <w:tblCellSpacing w:w="0" w:type="dxa"/>
        </w:trPr>
        <w:tc>
          <w:tcPr>
            <w:tcW w:w="3600" w:type="dxa"/>
            <w:hideMark/>
          </w:tcPr>
          <w:p w:rsidR="00000000" w:rsidRDefault="003F1268">
            <w:pPr>
              <w:pStyle w:val="NormalWeb"/>
              <w:shd w:val="clear" w:color="auto" w:fill="FFFF99"/>
              <w:divId w:val="1034233096"/>
            </w:pPr>
            <w:r>
              <w:t xml:space="preserve">         </w:t>
            </w:r>
          </w:p>
          <w:p w:rsidR="00000000" w:rsidRDefault="003F1268">
            <w:pPr>
              <w:pStyle w:val="NormalWeb"/>
              <w:shd w:val="clear" w:color="auto" w:fill="FFFF99"/>
              <w:divId w:val="1034233096"/>
            </w:pPr>
            <w:r>
              <w:t xml:space="preserve">        </w:t>
            </w:r>
            <w:hyperlink r:id="rId5" w:history="1">
              <w:r>
                <w:rPr>
                  <w:rStyle w:val="Lienhypertexte"/>
                </w:rPr>
                <w:t> Accueil</w:t>
              </w:r>
            </w:hyperlink>
          </w:p>
          <w:p w:rsidR="00000000" w:rsidRDefault="003F1268">
            <w:pPr>
              <w:pStyle w:val="NormalWeb"/>
              <w:shd w:val="clear" w:color="auto" w:fill="FFFF99"/>
              <w:divId w:val="1034233096"/>
            </w:pPr>
            <w:r>
              <w:t xml:space="preserve">        </w:t>
            </w:r>
            <w:hyperlink r:id="rId6" w:history="1">
              <w:r>
                <w:rPr>
                  <w:rStyle w:val="Lienhypertexte"/>
                </w:rPr>
                <w:t>Comité organisateur</w:t>
              </w:r>
            </w:hyperlink>
          </w:p>
          <w:p w:rsidR="00000000" w:rsidRDefault="003F1268">
            <w:pPr>
              <w:pStyle w:val="NormalWeb"/>
              <w:shd w:val="clear" w:color="auto" w:fill="FFFF99"/>
              <w:divId w:val="1034233096"/>
            </w:pPr>
            <w:r>
              <w:t xml:space="preserve">        </w:t>
            </w:r>
            <w:hyperlink r:id="rId7" w:history="1">
              <w:r>
                <w:rPr>
                  <w:rStyle w:val="Lienhypertexte"/>
                </w:rPr>
                <w:t>Conférence de presse</w:t>
              </w:r>
            </w:hyperlink>
          </w:p>
          <w:p w:rsidR="00000000" w:rsidRDefault="003F1268">
            <w:pPr>
              <w:pStyle w:val="NormalWeb"/>
              <w:shd w:val="clear" w:color="auto" w:fill="FFFF99"/>
              <w:divId w:val="1034233096"/>
            </w:pPr>
            <w:r>
              <w:t xml:space="preserve">        </w:t>
            </w:r>
            <w:hyperlink r:id="rId8" w:history="1">
              <w:r>
                <w:rPr>
                  <w:rStyle w:val="Lienhypertexte"/>
                </w:rPr>
                <w:t>Hébergement</w:t>
              </w:r>
            </w:hyperlink>
          </w:p>
          <w:p w:rsidR="00000000" w:rsidRDefault="003F1268">
            <w:pPr>
              <w:pStyle w:val="NormalWeb"/>
              <w:shd w:val="clear" w:color="auto" w:fill="FFFF99"/>
              <w:divId w:val="1034233096"/>
            </w:pPr>
            <w:r>
              <w:t xml:space="preserve">        </w:t>
            </w:r>
            <w:hyperlink r:id="rId9" w:history="1">
              <w:r>
                <w:rPr>
                  <w:rStyle w:val="Lienhypertexte"/>
                </w:rPr>
                <w:t>Communiqués de presse</w:t>
              </w:r>
            </w:hyperlink>
            <w:r>
              <w:t xml:space="preserve"> </w:t>
            </w:r>
          </w:p>
          <w:p w:rsidR="00000000" w:rsidRDefault="003F1268">
            <w:pPr>
              <w:pStyle w:val="NormalWeb"/>
              <w:shd w:val="clear" w:color="auto" w:fill="FFFF99"/>
              <w:divId w:val="1034233096"/>
            </w:pPr>
            <w:hyperlink r:id="rId10" w:tgtFrame="http://curlingqc.com/championnats-provinciaux/scotties/" w:history="1">
              <w:r>
                <w:rPr>
                  <w:rStyle w:val="Lienhypertexte"/>
                  <w:u w:val="none"/>
                </w:rPr>
                <w:t xml:space="preserve">        </w:t>
              </w:r>
              <w:r>
                <w:rPr>
                  <w:rStyle w:val="Lienhypertexte"/>
                </w:rPr>
                <w:t>Équipes qualifiées Scotties</w:t>
              </w:r>
            </w:hyperlink>
          </w:p>
          <w:p w:rsidR="00000000" w:rsidRDefault="003F1268">
            <w:pPr>
              <w:pStyle w:val="NormalWeb"/>
              <w:shd w:val="clear" w:color="auto" w:fill="FFFF99"/>
              <w:divId w:val="1034233096"/>
            </w:pPr>
            <w:r>
              <w:t xml:space="preserve">        </w:t>
            </w:r>
            <w:hyperlink r:id="rId11" w:history="1">
              <w:r>
                <w:rPr>
                  <w:rStyle w:val="Lienhypertexte"/>
                </w:rPr>
                <w:t>Équipes qualifiées Tankard</w:t>
              </w:r>
            </w:hyperlink>
          </w:p>
          <w:p w:rsidR="00000000" w:rsidRDefault="003F1268">
            <w:pPr>
              <w:pStyle w:val="NormalWeb"/>
              <w:shd w:val="clear" w:color="auto" w:fill="FFFF99"/>
              <w:divId w:val="1034233096"/>
            </w:pPr>
            <w:r>
              <w:t> </w:t>
            </w:r>
          </w:p>
          <w:p w:rsidR="00000000" w:rsidRDefault="003F1268">
            <w:pPr>
              <w:rPr>
                <w:rFonts w:eastAsia="Times New Roman"/>
              </w:rPr>
            </w:pPr>
            <w:hyperlink r:id="rId12" w:history="1">
              <w:r>
                <w:rPr>
                  <w:rStyle w:val="Lienhypertexte"/>
                  <w:rFonts w:eastAsia="Times New Roman"/>
                </w:rPr>
                <w:t>Prévente de passeport</w:t>
              </w:r>
            </w:hyperlink>
          </w:p>
        </w:tc>
        <w:tc>
          <w:tcPr>
            <w:tcW w:w="17235" w:type="dxa"/>
            <w:hideMark/>
          </w:tcPr>
          <w:p w:rsidR="00000000" w:rsidRDefault="003F1268">
            <w:pPr>
              <w:pStyle w:val="NormalWeb"/>
              <w:jc w:val="center"/>
            </w:pPr>
            <w:r>
              <w:t> </w:t>
            </w:r>
          </w:p>
          <w:p w:rsidR="00000000" w:rsidRDefault="003F1268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62775" cy="11753850"/>
                  <wp:effectExtent l="19050" t="0" r="9525" b="0"/>
                  <wp:docPr id="2" name="Image 2" descr="C:\Users\Public\Documents\Mes sites Web\CurlingKénogami\Nouvelles 2011-12\Provincial_masc_fem_24_au29_janv_2012\Comit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ublic\Documents\Mes sites Web\CurlingKénogami\Nouvelles 2011-12\Provincial_masc_fem_24_au29_janv_2012\Comit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75" cy="1175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268" w:rsidRDefault="003F1268">
      <w:pPr>
        <w:rPr>
          <w:rFonts w:eastAsia="Times New Roman"/>
        </w:rPr>
      </w:pPr>
    </w:p>
    <w:sectPr w:rsidR="003F12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08"/>
  <w:hyphenationZone w:val="425"/>
  <w:noPunctuationKerning/>
  <w:characterSpacingControl w:val="doNotCompress"/>
  <w:compat/>
  <w:rsids>
    <w:rsidRoot w:val="00092601"/>
    <w:rsid w:val="00092601"/>
    <w:rsid w:val="003F1268"/>
    <w:rsid w:val="0098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4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4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ublic\Documents\Mes%20sites%20Web\CurlingK&#233;nogami\Nouvelles%202011-12\Provincial_masc_fem_24_au29_janv_2012\Hebergement.htm" TargetMode="External"/><Relationship Id="rId13" Type="http://schemas.openxmlformats.org/officeDocument/2006/relationships/image" Target="file:///C:\Users\Public\Documents\Mes%20sites%20Web\CurlingK&#233;nogami\Nouvelles%202011-12\Provincial_masc_fem_24_au29_janv_2012\Comite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ublic\Documents\Mes%20sites%20Web\CurlingK&#233;nogami\Nouvelles%202011-12\Provincial_masc_fem_24_au29_janv_2012\Conference_de_presse.htm" TargetMode="External"/><Relationship Id="rId12" Type="http://schemas.openxmlformats.org/officeDocument/2006/relationships/hyperlink" Target="file:///C:\Users\Public\Documents\Mes%20sites%20Web\CurlingK&#233;nogami\Nouvelles%202011-12\Provincial_masc_fem_24_au29_janv_2012\Billets_cadeaux_11_novembre_201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ublic\Documents\Mes%20sites%20Web\CurlingK&#233;nogami\Nouvelles%202011-12\Provincial_masc_fem_24_au29_janv_2012\Comite_orgenisateur.htm" TargetMode="External"/><Relationship Id="rId11" Type="http://schemas.openxmlformats.org/officeDocument/2006/relationships/hyperlink" Target="http://curlingqc.com/championnats-provinciaux/tankard/" TargetMode="External"/><Relationship Id="rId5" Type="http://schemas.openxmlformats.org/officeDocument/2006/relationships/hyperlink" Target="file:///C:\Users\Public\Documents\Mes%20sites%20Web\CurlingK&#233;nogami\Nouvelles%202011-12\Provincial_masc_fem_24_au29_janv_2012\championnats_provinciaux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urlingqc.com/championnats-provinciaux/scotties/" TargetMode="External"/><Relationship Id="rId4" Type="http://schemas.openxmlformats.org/officeDocument/2006/relationships/image" Target="file:///C:\Users\Public\Documents\Mes%20sites%20Web\CurlingK&#233;nogami\Nouvelles%202011-12\Provincial_masc_fem_24_au29_janv_2012\Logo_curling1.gif" TargetMode="External"/><Relationship Id="rId9" Type="http://schemas.openxmlformats.org/officeDocument/2006/relationships/hyperlink" Target="file:///C:\Users\Public\Documents\Mes%20sites%20Web\CurlingK&#233;nogami\Nouvelles%202011-12\Provincial_masc_fem_24_au29_janv_2012\Communiques_de_press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 curling Kénogami</dc:title>
  <dc:creator>Ghislain</dc:creator>
  <cp:lastModifiedBy>Ghislain</cp:lastModifiedBy>
  <cp:revision>2</cp:revision>
  <dcterms:created xsi:type="dcterms:W3CDTF">2015-11-26T21:26:00Z</dcterms:created>
  <dcterms:modified xsi:type="dcterms:W3CDTF">2015-11-26T21:26:00Z</dcterms:modified>
</cp:coreProperties>
</file>