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2BEE">
      <w:pPr>
        <w:spacing w:after="0"/>
        <w:ind w:left="5760" w:right="5760"/>
        <w:jc w:val="both"/>
        <w:rPr>
          <w:b/>
        </w:rPr>
      </w:pPr>
    </w:p>
    <w:p w:rsidR="00000000" w:rsidRDefault="00702BEE">
      <w:pPr>
        <w:spacing w:after="0"/>
        <w:ind w:left="5760" w:right="5760"/>
        <w:jc w:val="both"/>
        <w:rPr>
          <w:b/>
        </w:rPr>
      </w:pPr>
    </w:p>
    <w:p w:rsidR="00000000" w:rsidRDefault="00702BEE">
      <w:pPr>
        <w:spacing w:after="0"/>
        <w:ind w:left="5760" w:right="5760"/>
        <w:jc w:val="both"/>
        <w:rPr>
          <w:b/>
        </w:rPr>
      </w:pPr>
    </w:p>
    <w:p w:rsidR="00000000" w:rsidRDefault="00702BEE">
      <w:pPr>
        <w:spacing w:after="0"/>
        <w:ind w:left="5760" w:right="5760"/>
        <w:jc w:val="both"/>
        <w:rPr>
          <w:b/>
        </w:rPr>
      </w:pPr>
    </w:p>
    <w:p w:rsidR="00000000" w:rsidRDefault="00702BEE">
      <w:pPr>
        <w:spacing w:after="0"/>
        <w:ind w:left="5760" w:right="5760"/>
        <w:jc w:val="both"/>
        <w:rPr>
          <w:b/>
        </w:rPr>
      </w:pPr>
    </w:p>
    <w:p w:rsidR="00000000" w:rsidRDefault="00702BEE">
      <w:pPr>
        <w:spacing w:after="0"/>
        <w:ind w:left="5760" w:right="5760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Championnat de curling Dominion à Sorel-Tracy…</w:t>
      </w:r>
    </w:p>
    <w:p w:rsidR="00000000" w:rsidRDefault="00702BEE">
      <w:pPr>
        <w:spacing w:after="0"/>
        <w:ind w:left="5760" w:right="5760"/>
        <w:jc w:val="both"/>
        <w:rPr>
          <w:b/>
          <w:sz w:val="36"/>
          <w:szCs w:val="36"/>
        </w:rPr>
      </w:pPr>
    </w:p>
    <w:p w:rsidR="00000000" w:rsidRDefault="00702BEE">
      <w:pPr>
        <w:spacing w:after="0"/>
        <w:ind w:left="5760" w:right="576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Pascal Girard et Julie </w:t>
      </w:r>
      <w:proofErr w:type="spellStart"/>
      <w:r>
        <w:rPr>
          <w:b/>
          <w:sz w:val="36"/>
          <w:szCs w:val="36"/>
        </w:rPr>
        <w:t>Boissonneault</w:t>
      </w:r>
      <w:proofErr w:type="spellEnd"/>
      <w:r>
        <w:rPr>
          <w:b/>
          <w:sz w:val="36"/>
          <w:szCs w:val="36"/>
        </w:rPr>
        <w:t xml:space="preserve"> passent à l’action ce vendredi</w:t>
      </w:r>
    </w:p>
    <w:p w:rsidR="00000000" w:rsidRDefault="00702BEE">
      <w:pPr>
        <w:spacing w:after="0"/>
        <w:ind w:left="5760" w:right="5760"/>
        <w:jc w:val="both"/>
        <w:rPr>
          <w:b/>
          <w:u w:val="single"/>
        </w:rPr>
      </w:pPr>
    </w:p>
    <w:p w:rsidR="00000000" w:rsidRDefault="00702BEE">
      <w:pPr>
        <w:spacing w:after="0"/>
        <w:ind w:left="5760" w:right="57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0000" w:rsidRDefault="00702BEE">
      <w:pPr>
        <w:spacing w:after="0"/>
        <w:ind w:left="5760" w:right="57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JONQUIÈRE (28 octobre 2010) –  Le championnat provincial de curling Dominion se met en branle ce vendredi, 29 octobre, sur </w:t>
      </w:r>
      <w:r>
        <w:rPr>
          <w:rFonts w:ascii="Arial" w:hAnsi="Arial" w:cs="Arial"/>
          <w:sz w:val="28"/>
          <w:szCs w:val="28"/>
        </w:rPr>
        <w:t xml:space="preserve">les glaces du club Aurèle-Racine de Sorel-Tracy, et deux équipes défendront les couleurs du Saguenay-Lac-Saint-Jean à cette compétition qui s’adresse exclusivement aux équipes de club du Québec. </w:t>
      </w:r>
    </w:p>
    <w:p w:rsidR="00000000" w:rsidRDefault="00702BEE">
      <w:pPr>
        <w:spacing w:after="0"/>
        <w:ind w:left="5760" w:right="5760"/>
        <w:jc w:val="both"/>
        <w:rPr>
          <w:rFonts w:ascii="Arial" w:hAnsi="Arial" w:cs="Arial"/>
          <w:sz w:val="28"/>
          <w:szCs w:val="28"/>
        </w:rPr>
      </w:pPr>
    </w:p>
    <w:p w:rsidR="00000000" w:rsidRDefault="00702BEE">
      <w:pPr>
        <w:spacing w:after="0"/>
        <w:ind w:left="5760" w:right="57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Dans un premier temps, au niveau masculin, l’équipe du capi</w:t>
      </w:r>
      <w:r>
        <w:rPr>
          <w:rFonts w:ascii="Arial" w:hAnsi="Arial" w:cs="Arial"/>
          <w:sz w:val="28"/>
          <w:szCs w:val="28"/>
        </w:rPr>
        <w:t xml:space="preserve">taine Pascal Girard, du club Kénogami, se mesurera à la formation du </w:t>
      </w:r>
      <w:proofErr w:type="spellStart"/>
      <w:r>
        <w:rPr>
          <w:rFonts w:ascii="Arial" w:hAnsi="Arial" w:cs="Arial"/>
          <w:sz w:val="28"/>
          <w:szCs w:val="28"/>
        </w:rPr>
        <w:t>Sud-Ouest</w:t>
      </w:r>
      <w:proofErr w:type="spellEnd"/>
      <w:r>
        <w:rPr>
          <w:rFonts w:ascii="Arial" w:hAnsi="Arial" w:cs="Arial"/>
          <w:sz w:val="28"/>
          <w:szCs w:val="28"/>
        </w:rPr>
        <w:t xml:space="preserve"> (club </w:t>
      </w:r>
      <w:proofErr w:type="spellStart"/>
      <w:r>
        <w:rPr>
          <w:rFonts w:ascii="Arial" w:hAnsi="Arial" w:cs="Arial"/>
          <w:sz w:val="28"/>
          <w:szCs w:val="28"/>
        </w:rPr>
        <w:t>Lacolle</w:t>
      </w:r>
      <w:proofErr w:type="spellEnd"/>
      <w:r>
        <w:rPr>
          <w:rFonts w:ascii="Arial" w:hAnsi="Arial" w:cs="Arial"/>
          <w:sz w:val="28"/>
          <w:szCs w:val="28"/>
        </w:rPr>
        <w:t xml:space="preserve">), dirigée par Stéphane Laroche, à compter de 10h45. Girard joue en compagnie de </w:t>
      </w:r>
      <w:proofErr w:type="spellStart"/>
      <w:r>
        <w:rPr>
          <w:rFonts w:ascii="Arial" w:hAnsi="Arial" w:cs="Arial"/>
          <w:sz w:val="28"/>
          <w:szCs w:val="28"/>
        </w:rPr>
        <w:t>Steeve</w:t>
      </w:r>
      <w:proofErr w:type="spellEnd"/>
      <w:r>
        <w:rPr>
          <w:rFonts w:ascii="Arial" w:hAnsi="Arial" w:cs="Arial"/>
          <w:sz w:val="28"/>
          <w:szCs w:val="28"/>
        </w:rPr>
        <w:t xml:space="preserve"> Girard, Martin Asselin et André </w:t>
      </w:r>
      <w:proofErr w:type="spellStart"/>
      <w:r>
        <w:rPr>
          <w:rFonts w:ascii="Arial" w:hAnsi="Arial" w:cs="Arial"/>
          <w:sz w:val="28"/>
          <w:szCs w:val="28"/>
        </w:rPr>
        <w:t>Boulianne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000000" w:rsidRDefault="00702BEE">
      <w:pPr>
        <w:spacing w:after="0"/>
        <w:ind w:left="5760" w:right="5760"/>
        <w:jc w:val="both"/>
        <w:rPr>
          <w:rFonts w:ascii="Arial" w:hAnsi="Arial" w:cs="Arial"/>
          <w:sz w:val="28"/>
          <w:szCs w:val="28"/>
        </w:rPr>
      </w:pPr>
    </w:p>
    <w:p w:rsidR="00000000" w:rsidRDefault="00702BEE">
      <w:pPr>
        <w:spacing w:after="0"/>
        <w:ind w:left="5760" w:right="57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 côté féminin, c’est le quatuo</w:t>
      </w:r>
      <w:r>
        <w:rPr>
          <w:rFonts w:ascii="Arial" w:hAnsi="Arial" w:cs="Arial"/>
          <w:sz w:val="28"/>
          <w:szCs w:val="28"/>
        </w:rPr>
        <w:t xml:space="preserve">r du club </w:t>
      </w:r>
      <w:proofErr w:type="spellStart"/>
      <w:r>
        <w:rPr>
          <w:rFonts w:ascii="Arial" w:hAnsi="Arial" w:cs="Arial"/>
          <w:sz w:val="28"/>
          <w:szCs w:val="28"/>
        </w:rPr>
        <w:t>Dolbeau</w:t>
      </w:r>
      <w:proofErr w:type="spellEnd"/>
      <w:r>
        <w:rPr>
          <w:rFonts w:ascii="Arial" w:hAnsi="Arial" w:cs="Arial"/>
          <w:sz w:val="28"/>
          <w:szCs w:val="28"/>
        </w:rPr>
        <w:t xml:space="preserve">-Mistassini, formé de Julie </w:t>
      </w:r>
      <w:proofErr w:type="spellStart"/>
      <w:r>
        <w:rPr>
          <w:rFonts w:ascii="Arial" w:hAnsi="Arial" w:cs="Arial"/>
          <w:sz w:val="28"/>
          <w:szCs w:val="28"/>
        </w:rPr>
        <w:t>Boissonneault</w:t>
      </w:r>
      <w:proofErr w:type="spellEnd"/>
      <w:r>
        <w:rPr>
          <w:rFonts w:ascii="Arial" w:hAnsi="Arial" w:cs="Arial"/>
          <w:sz w:val="28"/>
          <w:szCs w:val="28"/>
        </w:rPr>
        <w:t xml:space="preserve">, Jessica </w:t>
      </w:r>
      <w:proofErr w:type="spellStart"/>
      <w:r>
        <w:rPr>
          <w:rFonts w:ascii="Arial" w:hAnsi="Arial" w:cs="Arial"/>
          <w:sz w:val="28"/>
          <w:szCs w:val="28"/>
        </w:rPr>
        <w:t>Gaudreault</w:t>
      </w:r>
      <w:proofErr w:type="spellEnd"/>
      <w:r>
        <w:rPr>
          <w:rFonts w:ascii="Arial" w:hAnsi="Arial" w:cs="Arial"/>
          <w:sz w:val="28"/>
          <w:szCs w:val="28"/>
        </w:rPr>
        <w:t xml:space="preserve">, Sylvie </w:t>
      </w:r>
      <w:proofErr w:type="spellStart"/>
      <w:r>
        <w:rPr>
          <w:rFonts w:ascii="Arial" w:hAnsi="Arial" w:cs="Arial"/>
          <w:sz w:val="28"/>
          <w:szCs w:val="28"/>
        </w:rPr>
        <w:t>Dubeau</w:t>
      </w:r>
      <w:proofErr w:type="spellEnd"/>
      <w:r>
        <w:rPr>
          <w:rFonts w:ascii="Arial" w:hAnsi="Arial" w:cs="Arial"/>
          <w:sz w:val="28"/>
          <w:szCs w:val="28"/>
        </w:rPr>
        <w:t xml:space="preserve"> et Johanne </w:t>
      </w:r>
      <w:proofErr w:type="spellStart"/>
      <w:r>
        <w:rPr>
          <w:rFonts w:ascii="Arial" w:hAnsi="Arial" w:cs="Arial"/>
          <w:sz w:val="28"/>
          <w:szCs w:val="28"/>
        </w:rPr>
        <w:t>Boissonneault</w:t>
      </w:r>
      <w:proofErr w:type="spellEnd"/>
      <w:r>
        <w:rPr>
          <w:rFonts w:ascii="Arial" w:hAnsi="Arial" w:cs="Arial"/>
          <w:sz w:val="28"/>
          <w:szCs w:val="28"/>
        </w:rPr>
        <w:t>, qui représentera le Saguenay-Lac-Saint-Jean. Son premier match est prévu pour 14h00, et l’adversaire sera Claudie Daoust, de Québec.</w:t>
      </w:r>
    </w:p>
    <w:p w:rsidR="00000000" w:rsidRDefault="00702BEE">
      <w:pPr>
        <w:spacing w:before="100" w:beforeAutospacing="1" w:after="100" w:afterAutospacing="1" w:line="240" w:lineRule="auto"/>
        <w:ind w:left="5760" w:right="5760"/>
        <w:jc w:val="both"/>
        <w:rPr>
          <w:rFonts w:ascii="Verdana" w:eastAsia="Times New Roman" w:hAnsi="Verdana" w:cs="Tahoma"/>
          <w:color w:val="394A7B"/>
          <w:sz w:val="28"/>
          <w:szCs w:val="28"/>
          <w:lang w:eastAsia="fr-CA"/>
        </w:rPr>
      </w:pPr>
      <w:r>
        <w:rPr>
          <w:rFonts w:ascii="Arial" w:hAnsi="Arial" w:cs="Arial"/>
          <w:sz w:val="28"/>
          <w:szCs w:val="28"/>
        </w:rPr>
        <w:t>Vou</w:t>
      </w:r>
      <w:r>
        <w:rPr>
          <w:rFonts w:ascii="Arial" w:hAnsi="Arial" w:cs="Arial"/>
          <w:sz w:val="28"/>
          <w:szCs w:val="28"/>
        </w:rPr>
        <w:t xml:space="preserve">s pouvez d’ailleurs suivre le championnat à l’adresse suivante : </w:t>
      </w:r>
      <w:hyperlink r:id="rId4" w:tgtFrame="_blank" w:history="1">
        <w:r>
          <w:rPr>
            <w:rStyle w:val="Lienhypertexte"/>
            <w:rFonts w:ascii="Verdana" w:eastAsia="Times New Roman" w:hAnsi="Verdana" w:cs="Times New Roman"/>
            <w:b/>
            <w:bCs/>
            <w:sz w:val="28"/>
            <w:szCs w:val="28"/>
            <w:lang w:eastAsia="fr-CA"/>
          </w:rPr>
          <w:t>www.curling-quebec.com/dominion</w:t>
        </w:r>
      </w:hyperlink>
    </w:p>
    <w:p w:rsidR="00000000" w:rsidRDefault="00702BEE">
      <w:pPr>
        <w:spacing w:after="0"/>
        <w:ind w:left="5760" w:right="57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 championnat provincial</w:t>
      </w:r>
      <w:r>
        <w:rPr>
          <w:rFonts w:ascii="Arial" w:hAnsi="Arial" w:cs="Arial"/>
          <w:color w:val="000000"/>
          <w:sz w:val="28"/>
          <w:szCs w:val="28"/>
        </w:rPr>
        <w:t xml:space="preserve"> regroupe dix (10) équipes féminines et douze (12) formations masc</w:t>
      </w:r>
      <w:r>
        <w:rPr>
          <w:rFonts w:ascii="Arial" w:hAnsi="Arial" w:cs="Arial"/>
          <w:color w:val="000000"/>
          <w:sz w:val="28"/>
          <w:szCs w:val="28"/>
        </w:rPr>
        <w:t>ulines de chacune des régions du Québec</w:t>
      </w:r>
      <w:r>
        <w:rPr>
          <w:rFonts w:ascii="Arial" w:hAnsi="Arial" w:cs="Arial"/>
          <w:sz w:val="28"/>
          <w:szCs w:val="28"/>
        </w:rPr>
        <w:t>, et la compétition se déroule selon la formule «double élimination». A l’issue des rondes finales de dimanche prochain, les deux équipes championnes représenteront par la suite le Québec au championnat canadien Domin</w:t>
      </w:r>
      <w:r>
        <w:rPr>
          <w:rFonts w:ascii="Arial" w:hAnsi="Arial" w:cs="Arial"/>
          <w:sz w:val="28"/>
          <w:szCs w:val="28"/>
        </w:rPr>
        <w:t>ion des équipes de club, programmé du 23 au 28 novembre, à Charlottetown, Ile du Prince-</w:t>
      </w:r>
      <w:proofErr w:type="spellStart"/>
      <w:r>
        <w:rPr>
          <w:rFonts w:ascii="Arial" w:hAnsi="Arial" w:cs="Arial"/>
          <w:sz w:val="28"/>
          <w:szCs w:val="28"/>
        </w:rPr>
        <w:t>Edouard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000000" w:rsidRDefault="00702BEE">
      <w:pPr>
        <w:spacing w:after="0"/>
        <w:ind w:left="5760" w:right="5760"/>
        <w:jc w:val="both"/>
        <w:rPr>
          <w:rFonts w:ascii="Arial" w:hAnsi="Arial" w:cs="Arial"/>
          <w:sz w:val="28"/>
          <w:szCs w:val="28"/>
        </w:rPr>
      </w:pPr>
    </w:p>
    <w:p w:rsidR="00702BEE" w:rsidRDefault="00702BEE">
      <w:pPr>
        <w:rPr>
          <w:b/>
          <w:sz w:val="32"/>
          <w:szCs w:val="32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2"/>
          <w:szCs w:val="32"/>
        </w:rPr>
        <w:t xml:space="preserve">Pierre </w:t>
      </w:r>
      <w:proofErr w:type="spellStart"/>
      <w:r>
        <w:rPr>
          <w:b/>
          <w:sz w:val="32"/>
          <w:szCs w:val="32"/>
        </w:rPr>
        <w:t>Fellice</w:t>
      </w:r>
      <w:proofErr w:type="spellEnd"/>
    </w:p>
    <w:sectPr w:rsidR="00702BE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proofState w:spelling="clean"/>
  <w:attachedTemplate r:id="rId1"/>
  <w:defaultTabStop w:val="708"/>
  <w:hyphenationZone w:val="420"/>
  <w:characterSpacingControl w:val="doNotCompress"/>
  <w:compat/>
  <w:rsids>
    <w:rsidRoot w:val="00B174B9"/>
    <w:rsid w:val="00702BEE"/>
    <w:rsid w:val="00B1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Pr>
      <w:sz w:val="22"/>
      <w:szCs w:val="22"/>
    </w:rPr>
  </w:style>
  <w:style w:type="character" w:styleId="Lienhypertexte">
    <w:name w:val="Hyperlink"/>
    <w:basedOn w:val="Policepardfaut"/>
    <w:uiPriority w:val="99"/>
    <w:semiHidden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rling-quebec.com/domin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Ghislain</cp:lastModifiedBy>
  <cp:revision>2</cp:revision>
  <dcterms:created xsi:type="dcterms:W3CDTF">2015-11-27T02:42:00Z</dcterms:created>
  <dcterms:modified xsi:type="dcterms:W3CDTF">2015-11-27T02:42:00Z</dcterms:modified>
</cp:coreProperties>
</file>